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DE" w:rsidRDefault="005E78DE" w:rsidP="005E78DE">
      <w:pPr>
        <w:pStyle w:val="130"/>
        <w:shd w:val="clear" w:color="auto" w:fill="auto"/>
        <w:spacing w:before="0" w:after="0" w:line="230" w:lineRule="exact"/>
        <w:ind w:firstLine="0"/>
        <w:jc w:val="right"/>
      </w:pPr>
      <w:r>
        <w:t>Приложение № 2</w:t>
      </w:r>
    </w:p>
    <w:p w:rsidR="005E78DE" w:rsidRDefault="005E78DE" w:rsidP="005E78DE">
      <w:pPr>
        <w:pStyle w:val="130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5E78DE" w:rsidRDefault="005E78DE" w:rsidP="005E78DE">
      <w:pPr>
        <w:pStyle w:val="130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A657F3" w:rsidRDefault="00A657F3" w:rsidP="00A657F3">
      <w:pPr>
        <w:shd w:val="clear" w:color="auto" w:fill="FFFFFF"/>
        <w:ind w:firstLine="0"/>
        <w:jc w:val="right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0"/>
        <w:jc w:val="center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МЕТОДИЧЕСКИЕ РЕКОМЕНДАЦИИ ПО ПРИМЕНЕНИЮ МЕТОДИЧЕСКОГО КОМПЛЕКСА ДЛЯ ВЫДЕЛЕНИЯ ВЕРОЯТНОСТНЫХ ПРЕДИКТОРОВ ВОЗМОЖНОГО ВОВЛЕЧЕНИЯ ШКОЛЬНИКОВ В ПОТРЕБЛЕНИЕ НАРКОТИЧЕСКИХ СРЕДСТВ</w:t>
      </w:r>
    </w:p>
    <w:p w:rsidR="00A657F3" w:rsidRPr="00CE4951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color w:val="3C3C3C"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Для чего создан данный методический комплекс?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Данный методический комплекс по выделению вероятностных предикторов возможного вовлечения школьников в потребление наркотических веществ состоит из нескольких тестовых методик, измеряющих личностную склонность к потенциальному вовлечению школьников в потребление наркотиков.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В то же время создатели методики ни в коем случае не пытались создать опросный инструмент для выявления наркоманов. Более того, авторы убеждены, что ставить точный диагноз о выявлении наркоманов посредством опросного тестирования невозможно и легкомысленно.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Поэтому данный комплекс тестов всего лишь выявляет некоторые личностные характеристики, которые на основе предварительного научного анализа были выделены как наиболее характерные для детей, склонных быть подвер</w:t>
      </w:r>
      <w:r>
        <w:rPr>
          <w:rFonts w:ascii="Times New Roman" w:hAnsi="Times New Roman"/>
          <w:spacing w:val="2"/>
          <w:sz w:val="28"/>
          <w:szCs w:val="28"/>
          <w:lang w:val="ru-RU"/>
        </w:rPr>
        <w:t>женными этой пагубной привычке.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Что конкретно измеряет данный методический комплекс?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Сам комплекс методик состоит из 2 блоков, которые выявляют: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1) некоторые личностные характеристики, связанные с потенциальным рискованным поведением;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2) особенности стратегий при решении жизненных проблем;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3) особенности отношений с родителями или другими близкими людьми.</w:t>
      </w:r>
    </w:p>
    <w:p w:rsidR="00A657F3" w:rsidRPr="00283A3C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283A3C">
        <w:rPr>
          <w:rFonts w:ascii="Times New Roman" w:hAnsi="Times New Roman"/>
          <w:b/>
          <w:spacing w:val="2"/>
          <w:sz w:val="28"/>
          <w:szCs w:val="28"/>
          <w:lang w:val="ru-RU"/>
        </w:rPr>
        <w:t>Первый блок тестов позволяет получить ответы на следующие вопросы: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-Насколько школьник склонен к антисоциальному поведению?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-Насколько он сам способен управлять своим поведением?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-Насколько он может контролировать свои эмоции?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-Склонен ли школьник к каким-либо зависимостям?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-Склонен ли школьник к рискованному поведению?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-Насколько он любит новые ощущения, и готов ли он их активно искать?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-Как школьник справляется с трудными жизненными ситуациями?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-Насколько школьник стремится решать возникающие проблемы?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-Пытается ли он делать это самостоятельно или ищет поддержки у окружения?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-Решает ли он проблемы и стремится к их избеганию?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Второй блок характеризует отношения с 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«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мамой или другим близким человеком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»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(если ребенок не живет с матерью или матери нет) 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lastRenderedPageBreak/>
        <w:t>с точки зрения того, насколько, по мнению школьника, близкий человек способен: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-принимать его таким, какой он есть;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-сопереживать и сочувствовать ему;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-быть склонным к сотрудничеству или, напротив, к конфронтации.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Помимо этого, тест в целом дает понять, насколько между матерью и ребенком присутствует взаимопонимание.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Как создавался данный методический комплекс тестов?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На первом этапе были проанализированы существующие в отечественной и мировой науке исследования, посвященные проблемам так называемого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аддиктивного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(зависимого) поведения, когда человек стремится к уходу от реальности путем искусственного изменения своего психического состояния посредством приема каких-либо веществ.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Были изучены и выделены различные типы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аддикций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применительно к детскому и подростковому возрасту. Было отмечено, что влечение к наркотикам носит чрезвычайно сильный характер, оно быстро разрушает личность и жизнь человека. Одним из указаний на злоупотребление наркотиками является социальная деградация, проявляющаяся прежде всего в быстро нарастающей социальной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дезадаптации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. При этом наблюдается снижение успеваемости, отказ от учебы и профессиональной деятельности, конфликты с социальным окружением, проблемы с законом, отход от семьи и друзей, сужение общения до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наркоманического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круга, изоляция.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Наряду с социальной деградацией происходит выраженное изменение характера. На фоне озабоченности наркотиком нарастает общая необязательность, формируется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амотивационный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синдром, утрачиваются прежние интересы и увлечения. Отрицание становится стилем поведения. Наркозависимый отрицает буквально все: факты употребления, свои поступки и ответственность, наличие проблемы, а также саму зависимость и необходимость ее лечения. Попытки окружающих помочь зависимому зачастую обесцениваются или вызывают агрессию. Реальность у наркоманов полностью заменяется фантазиями в форме бесплодных мечтаний, невыполняемых обещаний, лжи и иллюзий.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Если первоначально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аддиктивная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личность старается уйти от решения проблем, то постепенно она вообще теряет способность к действиям. Депрессия, изоляция, ощущение беспомощности и проблемы с законом - все это, наконец, приводит к осознанию серьезности положения.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Одним из наиболее важных в рассматриваемой проблеме является вопрос о мотивации наркозависимого поведения. Среди мотивов первичного употребления выделяют: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атарактические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(достижение психологического комфорта и релаксации), стремление к принадлежности и одобрению группы, гедонистические (получение специфического физического удовольствия),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гиперактивации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(для повышения тонуса и самооценки),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псевдокультурные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(демонстрация 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lastRenderedPageBreak/>
        <w:t>какого-либо качества) и познавательно-исследовательские мотивы (любопытство и стремление к новым впечатлениям).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В зарубежной практике зачастую применяются так называемые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скрининговые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методики (</w:t>
      </w:r>
      <w:r w:rsidRPr="00661BDB">
        <w:rPr>
          <w:rFonts w:ascii="Times New Roman" w:hAnsi="Times New Roman"/>
          <w:spacing w:val="2"/>
          <w:sz w:val="28"/>
          <w:szCs w:val="28"/>
        </w:rPr>
        <w:t>ADIS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, 1991; </w:t>
      </w:r>
      <w:r w:rsidRPr="00661BDB">
        <w:rPr>
          <w:rFonts w:ascii="Times New Roman" w:hAnsi="Times New Roman"/>
          <w:spacing w:val="2"/>
          <w:sz w:val="28"/>
          <w:szCs w:val="28"/>
        </w:rPr>
        <w:t>DAP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, 1990; </w:t>
      </w:r>
      <w:r w:rsidRPr="00661BDB">
        <w:rPr>
          <w:rFonts w:ascii="Times New Roman" w:hAnsi="Times New Roman"/>
          <w:spacing w:val="2"/>
          <w:sz w:val="28"/>
          <w:szCs w:val="28"/>
        </w:rPr>
        <w:t>DUSI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, 1997 и пр.).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Также применяются оценочные методы, интервью, требующие высокой квалификации психолога-диагноста. </w:t>
      </w:r>
      <w:r>
        <w:rPr>
          <w:rFonts w:ascii="Times New Roman" w:hAnsi="Times New Roman"/>
          <w:spacing w:val="2"/>
          <w:sz w:val="28"/>
          <w:szCs w:val="28"/>
          <w:lang w:val="ru-RU"/>
        </w:rPr>
        <w:t>Б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ыли изучены возможные личностные предикторы наркотического поведения.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По итогам анализа литературы было выявлено, что для оценки склонности к потреблению наркотиков одним из важнейших предикторов может выступать склонность к риску, тем более что потребность в острых ощущениях начинает нарастать между 9 и 14 годами, более того, в присутствии сверстников рискованное поведение значительно усиливается. В то же время многие исследователи отмечают, что поведенческий стиль лиц, злоупотребляющих ПАВ, характеризуется недостаточностью волевого контроля, импульсивностью, неспособностью использовать торможение при общении.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Можно ли обмануть данную методику?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Из двух методик, включенных в комплекс, наибольшим искажениям может быть подвержен второй блок, посвященный благополучным отношениям с близким человеком. В общем случае на вопрос об обмане методики отвечают шкала случайных ответов и шкала социальной желательности: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- в случае, если на две пары повторяющихся вопросов школьник дает расхождение в ответах на 2 балла и более, данный протокол должен быть исключен из обработки данных как недостоверный. Возможные причины: школьник отвечал в случайном порядке или не понял вопросов (возможно, задержка психического развития, интеллектуальное снижение,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дислексия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);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в случае показателя по шкале социальной желательности 3,30 и более баллов протокол должен расцениваться как недостоверный из-за намеренного желания школьника создать максимально благоприятное впечатление о себе (обмануть эксперта).</w:t>
      </w:r>
    </w:p>
    <w:p w:rsidR="00A657F3" w:rsidRPr="0045456E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45456E">
        <w:rPr>
          <w:rFonts w:ascii="Times New Roman" w:hAnsi="Times New Roman"/>
          <w:b/>
          <w:spacing w:val="2"/>
          <w:sz w:val="28"/>
          <w:szCs w:val="28"/>
          <w:lang w:val="ru-RU"/>
        </w:rPr>
        <w:t>Не нарушает ли методика законы этики в психологическом исследовании?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Законы этики психологического исследования, принятые как РПО (Российским психологическим обществом), так и АРА (</w:t>
      </w:r>
      <w:r w:rsidRPr="00661BDB">
        <w:rPr>
          <w:rFonts w:ascii="Times New Roman" w:hAnsi="Times New Roman"/>
          <w:spacing w:val="2"/>
          <w:sz w:val="28"/>
          <w:szCs w:val="28"/>
        </w:rPr>
        <w:t>American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661BDB">
        <w:rPr>
          <w:rFonts w:ascii="Times New Roman" w:hAnsi="Times New Roman"/>
          <w:spacing w:val="2"/>
          <w:sz w:val="28"/>
          <w:szCs w:val="28"/>
        </w:rPr>
        <w:t>Psychological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661BDB">
        <w:rPr>
          <w:rFonts w:ascii="Times New Roman" w:hAnsi="Times New Roman"/>
          <w:spacing w:val="2"/>
          <w:sz w:val="28"/>
          <w:szCs w:val="28"/>
        </w:rPr>
        <w:t>Association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) предписывают соблюдать следующие базовые принципы: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непричинения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вреда, отсутствия дефицита информированного согласия, отсутствия вмешательства в частную жизнь, отсутствия обмана.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По всем данным пунктам данное тестирование может быть признано этичным: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1) во-первых, оно не приносит пагубные вредоносные последствия для его участников, потому что тестирование само по себе в чрезвычайно редких случаях 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«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грешит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»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такими последствиями;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lastRenderedPageBreak/>
        <w:t>2) во-вторых, школьников и их родителей информируют об участии в исследовании;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3) в-третьих, исследование проводится 100% анонимно, даже в случае принятия решения о включении респондента в так называемую 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«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группу риска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»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происходят дальнейшие проверки, уже медицинского характера, учитывающие все этические требования (например, от них просто можно отказаться);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4) в-четвертых, исследователи не обманывают респондентов, т.к. цели данного опроса не скрываются от аудитории: в данном случае речь идет лишь о выявлении возможного риска и не более чем.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Как проводится тестирование?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Тестирование может проходить в обычных школьных кабинетах без привлечения какой-либо особой техники. В кабинетах для каждого тестируемого должно быть предусмотрено отдельное рабочее место. О цели тестирования, условиях его анонимности и расписании тестируемые должны быть оповещены не позднее чем за один день. Рекомендуется проведение тестирования в группах по 10 - 15 человек.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Старший по кабинету должен: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получить бланки теста;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обеспечить вхождение в кабинет и рассадку участвующих в тестировании школьников по отдельным рабочим местам;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убедиться в отсутствии посторонних в кабинете;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провести устный инструктаж;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>
        <w:rPr>
          <w:rFonts w:ascii="Times New Roman" w:hAnsi="Times New Roman"/>
          <w:spacing w:val="2"/>
          <w:sz w:val="28"/>
          <w:szCs w:val="28"/>
          <w:lang w:val="ru-RU"/>
        </w:rPr>
        <w:t xml:space="preserve">- 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раздать бланки теста;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зачитать инструкцию по работе с тестами, прилагаемую к тесту, и убедиться в том, что все тестируемые ее поняли;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дать команду начать работу;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во время тестирования следить за выполнением тестируемыми установленных в аудитории правил поведения, предупреждать или удалять их за нарушение порядка;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отвечать на вопросы, возникающие у тестируемых, не привлекая внимания других участников;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после окончания тестирования собрать заполненные бланки теста одновременно у всех тестируемых и передать их председателю Комиссии на хранение.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Какую инструкцию следует дать испытуемым?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При проведении опросного психологического исследования важно создать атмосферу спокойствия и доверия, а в своем инструктаже: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- обозначить основную мотивацию участия в данном опросе 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- выявление особенностей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совладания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с личностными трудностями, специально подчеркнув, что исследование проводится для того, чтобы выявить наиболее распространенные психологические проблемы среди школьников разных возрастов;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- уверить в отсутствии всяких последствий данного опроса для его участников, еще раз заверить их в его анонимности (в том числе для одноклассников и родителей), в силу чего материалы тестирования подписывать не надо; можно подчеркнуть, что по завершении тестирования всем участникам необходимо оставаться на своих местах 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lastRenderedPageBreak/>
        <w:t>до того момента, когда последний участник не закончит работу, объяснив это тем, что для дополнительного обеспечения анонимности результатов тестирования заполненные бланки тестов должны быть сданы всеми участниками одновременно;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сообщить о продолжительности тестирования;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указать на необходимость соблюдения тестируемыми определенных правил поведения во время тестирования (работать самостоятельно; не разговаривать друг с другом; не комментировать свою работу вслух; поднять руку, если возникнет какой-либо вопрос; выходить в туалет только с разрешения старшего по кабинету, по одному), предупредив о возможности их удаления из аудитории в случае нарушения этих правил;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напомнить, что в тесте нет правильных и неправильных ответов, а вопросы, на которые старший по аудитории имеет право отвечать, не должны касаться сути и содержания пунктов опроса, а лишь формальных характеристик.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Какие трудности могут возникать при проведении тестирования?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- В случае трудностей с пониманием вопросов ответственный за тестирование или его помощники (допускается присутствие 1 - 2 подготовленных волонтеров, которые могут быть учениками более старших классов) должны подойти, выслушать вопрос и дать ответ либо в общей форме 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«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Постарайся ответить так, как, тебе кажется, больше соответствует твоей ситуации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»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, либо объяснив непонятные школьнику слова в вопросе. Важно воздерживаться от развернутых примеров и объяснений.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В случае если школьники совещаются, обсуждают вопросы либо списывают ответы друг у друга (то есть любые формы коллективного заполнения), важно заметить и предотвратить такие формы заполнения как можно быстрее.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Сколько длится тестирование?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По времени само тестирование должно уложиться в академический час, причем, как правило, большинство опрашиваемых школьников справляются с заданиями теста значительно быстрее.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Как выглядит сама методика?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Методика представлена в 2 вариантах: для учеников старших и средних классов. Как было сказано ранее, в комплекс для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среднеклассников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не вошел ряд более 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«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взрослых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»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вопросов по этическим соображениям.</w:t>
      </w:r>
    </w:p>
    <w:p w:rsidR="00FE2A31" w:rsidRDefault="00A657F3" w:rsidP="005E78DE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Комплекс для старшеклассников должен применяться для всех учеников классов, в которых основной возраст составляет 13 и более лет. Если в этих классах есть ученики 12 лет, они заполняют ту же версию методики.</w:t>
      </w:r>
    </w:p>
    <w:p w:rsidR="00AC3483" w:rsidRDefault="00AC3483" w:rsidP="00AC3483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C3483" w:rsidRDefault="00A657F3" w:rsidP="00AC3483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b/>
          <w:spacing w:val="2"/>
          <w:sz w:val="36"/>
          <w:szCs w:val="36"/>
          <w:lang w:val="ru-RU"/>
        </w:rPr>
      </w:pPr>
      <w:r w:rsidRPr="00AC3483">
        <w:rPr>
          <w:rFonts w:ascii="Times New Roman" w:hAnsi="Times New Roman"/>
          <w:b/>
          <w:spacing w:val="2"/>
          <w:sz w:val="36"/>
          <w:szCs w:val="36"/>
          <w:lang w:val="ru-RU"/>
        </w:rPr>
        <w:t xml:space="preserve">Бланк вопросов для учеников </w:t>
      </w:r>
      <w:r w:rsidR="00AC3483">
        <w:rPr>
          <w:rFonts w:ascii="Times New Roman" w:hAnsi="Times New Roman"/>
          <w:b/>
          <w:spacing w:val="2"/>
          <w:sz w:val="36"/>
          <w:szCs w:val="36"/>
          <w:lang w:val="ru-RU"/>
        </w:rPr>
        <w:t xml:space="preserve">средних </w:t>
      </w:r>
    </w:p>
    <w:p w:rsidR="00A657F3" w:rsidRPr="00AC3483" w:rsidRDefault="00AC3483" w:rsidP="00AC3483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b/>
          <w:spacing w:val="2"/>
          <w:sz w:val="36"/>
          <w:szCs w:val="36"/>
          <w:lang w:val="ru-RU"/>
        </w:rPr>
      </w:pPr>
      <w:r>
        <w:rPr>
          <w:rFonts w:ascii="Times New Roman" w:hAnsi="Times New Roman"/>
          <w:b/>
          <w:spacing w:val="2"/>
          <w:sz w:val="36"/>
          <w:szCs w:val="36"/>
          <w:lang w:val="ru-RU"/>
        </w:rPr>
        <w:lastRenderedPageBreak/>
        <w:t xml:space="preserve">и </w:t>
      </w:r>
      <w:r w:rsidR="00A657F3" w:rsidRPr="00AC3483">
        <w:rPr>
          <w:rFonts w:ascii="Times New Roman" w:hAnsi="Times New Roman"/>
          <w:b/>
          <w:spacing w:val="2"/>
          <w:sz w:val="36"/>
          <w:szCs w:val="36"/>
          <w:lang w:val="ru-RU"/>
        </w:rPr>
        <w:t>старших классов</w:t>
      </w:r>
      <w:r>
        <w:rPr>
          <w:rFonts w:ascii="Times New Roman" w:hAnsi="Times New Roman"/>
          <w:b/>
          <w:spacing w:val="2"/>
          <w:sz w:val="36"/>
          <w:szCs w:val="36"/>
          <w:lang w:val="ru-RU"/>
        </w:rPr>
        <w:t xml:space="preserve"> </w:t>
      </w:r>
      <w:r w:rsidR="004F2626">
        <w:rPr>
          <w:rFonts w:ascii="Times New Roman" w:hAnsi="Times New Roman"/>
          <w:b/>
          <w:spacing w:val="2"/>
          <w:sz w:val="36"/>
          <w:szCs w:val="36"/>
          <w:lang w:val="ru-RU"/>
        </w:rPr>
        <w:br/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Дорогие ребята! В жизни каждого человека возникают трудности, все мы переживаем конфликты и неприятности. Важно не только уметь их преодолевать, но и понимать, что для разных людей разные вещи могут выступить такой трудностью и оказаться поводом для конфликта. Именно этим вопросам и посвящен наш опросник, и мы просим Вас поучаствовать в нем.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8032E7">
        <w:rPr>
          <w:rFonts w:ascii="Times New Roman" w:hAnsi="Times New Roman"/>
          <w:spacing w:val="2"/>
          <w:sz w:val="28"/>
          <w:szCs w:val="28"/>
          <w:lang w:val="ru-RU"/>
        </w:rPr>
        <w:t xml:space="preserve">Здесь нет правильных или неправильных ответов. 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Пожалуйста, постарайтесь ответить на все вопросы, даже если некоторые не полностью соответствуют Вашей ситуации.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Это исследование абсолютно анонимно.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Пожалуйста, прочитайте каждое утверждение из опросника, а потом поставьте свой ответ в бланке ответов, обводя наиболее подходящий Вам вариант.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Ваш пол: 1 Мужской 2 Женский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Возраст (полных лет):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>
        <w:rPr>
          <w:rFonts w:ascii="Times New Roman" w:hAnsi="Times New Roman"/>
          <w:spacing w:val="2"/>
          <w:sz w:val="28"/>
          <w:szCs w:val="28"/>
          <w:lang w:val="ru-RU"/>
        </w:rPr>
        <w:t>Класс:</w:t>
      </w:r>
    </w:p>
    <w:p w:rsidR="00A657F3" w:rsidRPr="00661BDB" w:rsidRDefault="00A657F3" w:rsidP="00A657F3">
      <w:pPr>
        <w:ind w:firstLine="709"/>
        <w:jc w:val="both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Часть 1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Инструкция: прочитайте, пожалуйста, приведенные ниже суждения выберите и обведите вариант, который в наибольшей степени совпадает с Вашим мнением, в бланке ответов. Не пишите ничего в самом опроснике - только в бланке ответов.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tbl>
      <w:tblPr>
        <w:tblW w:w="9485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709"/>
        <w:gridCol w:w="8776"/>
      </w:tblGrid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4A1C50" w:rsidRDefault="004A1C50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4A1C50">
            <w:pPr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Суждения</w:t>
            </w:r>
            <w:proofErr w:type="spellEnd"/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У человека могут быть чувства и желания такой силы, что ему трудно себя контролировать.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фантазирую о том, что все могло быть иначе.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люблю все новое и неизвестное.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Представления о вреде алкоголя чаще всего преувеличены.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могу сказать одно, а сделать совсем другое.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стараюсь сделать все так, чтобы иметь возможность наилучшим образом решить проблему.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Если я чего-то захочу, меня трудно удержать.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Интернет отнимает у меня больше времени, чем мне бы хотелось.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Поскольку все спланировать невозможно, то не стоит и пытаться.</w:t>
            </w:r>
          </w:p>
        </w:tc>
      </w:tr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никогда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обманывал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больше времени, чем обычно, провожу один.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Мне трудно надолго на чем-то сосредоточиться.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Иногда из-за Интернета я забываю вовремя поесть или сделать важные дела.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Мне нравится пирсинг и татуировки.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Мне легко сказать одно, а сделать совсем другое.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Нужно идти против всех правил, если ты уверен в своей правоте.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Мне сложно доводить начатое дело до конца (учебу, домашние обязанности).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легко мог бы прожить без Интернета.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Мне нравится получать новый, волнующий меня опыт, даже если он немного необычный.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осуществляю поиск всех возможных решений, прежде чем что-либо предпринять.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часто сижу с друзьями до упора, хотя отлично понимаю, что нужно идти домой.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Лучше прожить спокойную жизнь без сюрпризов, чем подвергать себя опасности.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люблю проводить время дома.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Мобильный телефон незаменим для меня, когда предстоит долгое ожидание или просто нечего делать.</w:t>
            </w:r>
          </w:p>
        </w:tc>
      </w:tr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все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рассказываю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родителям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Я бы хотел попробовать прыгнуть с парашютом или на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тарзанке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иду к другу, чтобы он помог мне лучше осознать проблему.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всегда смогу себя контролировать.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От любых проблем можно отвлечься в веселой компании.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не думаю о последствиях перед тем, как сделать что-нибудь.</w:t>
            </w:r>
          </w:p>
        </w:tc>
      </w:tr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пунктуальный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никогда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списывал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ценю в жизни постоянство и определенность.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Без риска жизнь будет скучной.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часто бываю невнимательным (-ой).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представляю себя героем книг или кино.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Лучше не думать о будущем, а жить сейчас.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У меня возникает чувство беспокойства, когда ситуация как-то меняется.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стараюсь избегать неосвещенных улиц.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жизни нужно попробовать все.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обращаюсь к товарищу за советом - как исправить ситуацию.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Если что-то не клеится, у меня появляется желание бросить это дело.</w:t>
            </w:r>
          </w:p>
        </w:tc>
      </w:tr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Мне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нравится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непредсказуемость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Осторожность всегда приводит к нужным результатам.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Ради азарта можно и рискнуть.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У меня случаются вспышки гнева.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охотно перешел (-ла) бы в другую школу.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Самые лучшие вещи происходят, когда человек позволяет себе быть совершенно свободным.</w:t>
            </w:r>
          </w:p>
        </w:tc>
      </w:tr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никогда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сплетничал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принимаю помощь от друга или родственника.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Спокойная и размеренная жизнь лучше, чем бурная, но опасная.</w:t>
            </w:r>
          </w:p>
        </w:tc>
      </w:tr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легко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переношу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одиночество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Мое настроение часто и быстро меняется.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смотрю телевизор дольше, чем обычно.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не представляю своей жизни без Интернета.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Избегать риска - это самое правильное поведение.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Если у меня долго нет доступа в Интернет, то меня это раздражает.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Мне нравится проводить время дома.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Мне нравится испытывать себя в разных ситуациях.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Если я забыл телефон дома, мне некомфортно, я немного нервничаю.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Мне не нравится, что Интернет часто заменяет реальное общение с друзьями и близкими.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Определенность вызывает у меня скуку.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Общаться по мобильному телефону мне проще и удобнее, чем лично.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Меня мало интересует мнение других людей, я хочу прожить жизнь так, как мне хочется.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Если не рисковать, то ничего не получишь.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люблю перемены в жизни, смену обстановки и образа жизни.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 трудной ситуации (проблемы, неприятности) я принимаю сочувствие, взаимное понимание друзей, у которых та же проблема.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Если я чем-то увлекся, то могу забыть время.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Как правило, когда я ем что-нибудь вкусное, то не останавливаюсь, пока все не съем.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Взрослые лучше знают, как правильно поступать.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8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всегда соблюдаю правила при переходе улицы.</w:t>
            </w:r>
          </w:p>
        </w:tc>
      </w:tr>
    </w:tbl>
    <w:p w:rsidR="00A657F3" w:rsidRPr="008032E7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</w:rPr>
        <w:t> </w:t>
      </w: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Часть 2</w:t>
      </w:r>
      <w:r w:rsidRPr="00661BDB">
        <w:rPr>
          <w:rFonts w:ascii="Times New Roman" w:hAnsi="Times New Roman"/>
          <w:b/>
          <w:spacing w:val="2"/>
          <w:sz w:val="28"/>
          <w:szCs w:val="28"/>
        </w:rPr>
        <w:t> 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Прочитайте, пожалуйста, приведенные ниже суждения и выберите вариант, который в большей степени совпадает с оценкой Ваших отношений с мамой. Если Вы живете не с мамой или у Вас нет мамы, выберите, пожалуйста, наиболее близкого воспитывающего Вас человека из своего окружения и впишите ниже, кто это. Обведите вариант, соответствующий Вашему мнению, в бланке ответов.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>
        <w:rPr>
          <w:rFonts w:ascii="Times New Roman" w:hAnsi="Times New Roman"/>
          <w:spacing w:val="2"/>
          <w:sz w:val="28"/>
          <w:szCs w:val="28"/>
          <w:lang w:val="ru-RU"/>
        </w:rPr>
        <w:t>«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Я буду отвечать про отношения с ___________________________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(например, папой, старшей сестрой, бабушкой и т.п.)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»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tbl>
      <w:tblPr>
        <w:tblW w:w="9515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709"/>
        <w:gridCol w:w="8806"/>
      </w:tblGrid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8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Суждения</w:t>
            </w:r>
            <w:proofErr w:type="spellEnd"/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Приветлива (-в) и доброжелательна (-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ен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) со мной.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Я нравлюсь ей (ему) таким (-ой), какой (-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ая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), я есть.</w:t>
            </w:r>
          </w:p>
        </w:tc>
      </w:tr>
      <w:tr w:rsidR="00A657F3" w:rsidRPr="00661BDB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Прощает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мои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мелкие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проступки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 уважением относится к моим мыслям и чувствам.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Умеет поддержать меня в трудную минуту.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Выслушивает мои пожелания и предложения, когда мы делаем что-то вместе.</w:t>
            </w:r>
          </w:p>
        </w:tc>
      </w:tr>
      <w:tr w:rsidR="00A657F3" w:rsidRPr="00AC3483" w:rsidTr="00EC6BB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Уважает мое мнение и считается с ним.</w:t>
            </w:r>
          </w:p>
        </w:tc>
      </w:tr>
    </w:tbl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Спасибо!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657F3" w:rsidRDefault="00A657F3" w:rsidP="00A657F3">
      <w:pPr>
        <w:spacing w:after="160" w:line="259" w:lineRule="auto"/>
        <w:ind w:firstLine="0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2"/>
          <w:sz w:val="28"/>
          <w:szCs w:val="28"/>
          <w:lang w:val="ru-RU"/>
        </w:rPr>
        <w:br w:type="page"/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lastRenderedPageBreak/>
        <w:t>Бланк ответов для учеников старших классов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Часть 1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Обведите ответ, соответствующий Вашему мнению, для каждого вопроса и бланка.</w:t>
      </w: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tbl>
      <w:tblPr>
        <w:tblW w:w="10614" w:type="dxa"/>
        <w:tblInd w:w="-7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305"/>
        <w:gridCol w:w="1276"/>
        <w:gridCol w:w="884"/>
        <w:gridCol w:w="1355"/>
        <w:gridCol w:w="507"/>
        <w:gridCol w:w="1336"/>
        <w:gridCol w:w="1313"/>
        <w:gridCol w:w="875"/>
        <w:gridCol w:w="1196"/>
      </w:tblGrid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r w:rsidRPr="00C70BBB">
              <w:rPr>
                <w:rFonts w:ascii="Times New Roman" w:hAnsi="Times New Roman"/>
                <w:b/>
                <w:sz w:val="20"/>
              </w:rPr>
              <w:t>N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полностью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частично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очень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полностью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не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r w:rsidRPr="00C70BBB">
              <w:rPr>
                <w:rFonts w:ascii="Times New Roman" w:hAnsi="Times New Roman"/>
                <w:b/>
                <w:sz w:val="20"/>
              </w:rPr>
              <w:t>N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полностью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частично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очень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полностью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не</w:t>
            </w:r>
            <w:proofErr w:type="spellEnd"/>
            <w:r w:rsidRPr="00C70BBB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tabs>
                <w:tab w:val="left" w:pos="1189"/>
              </w:tabs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tabs>
                <w:tab w:val="left" w:pos="1189"/>
              </w:tabs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tabs>
                <w:tab w:val="left" w:pos="1189"/>
              </w:tabs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tabs>
                <w:tab w:val="left" w:pos="1189"/>
              </w:tabs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tabs>
                <w:tab w:val="left" w:pos="1189"/>
              </w:tabs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lastRenderedPageBreak/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lastRenderedPageBreak/>
              <w:t>55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lastRenderedPageBreak/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lastRenderedPageBreak/>
              <w:t>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57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71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r w:rsidRPr="00661BDB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мало</w:t>
            </w:r>
            <w:proofErr w:type="spellEnd"/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661BDB">
              <w:rPr>
                <w:rFonts w:ascii="Times New Roman" w:hAnsi="Times New Roman"/>
                <w:sz w:val="20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0"/>
              </w:rPr>
              <w:t>совпадает</w:t>
            </w:r>
            <w:proofErr w:type="spellEnd"/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54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1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right="-149" w:firstLine="0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</w:rPr>
      </w:pP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</w:p>
    <w:p w:rsidR="00A657F3" w:rsidRDefault="00A657F3" w:rsidP="00A657F3">
      <w:pPr>
        <w:spacing w:after="160" w:line="259" w:lineRule="auto"/>
        <w:ind w:firstLine="0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2"/>
          <w:sz w:val="28"/>
          <w:szCs w:val="28"/>
          <w:lang w:val="ru-RU"/>
        </w:rPr>
        <w:br w:type="page"/>
      </w:r>
    </w:p>
    <w:p w:rsidR="00A657F3" w:rsidRPr="0045456E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45456E">
        <w:rPr>
          <w:rFonts w:ascii="Times New Roman" w:hAnsi="Times New Roman"/>
          <w:b/>
          <w:spacing w:val="2"/>
          <w:sz w:val="28"/>
          <w:szCs w:val="28"/>
          <w:lang w:val="ru-RU"/>
        </w:rPr>
        <w:lastRenderedPageBreak/>
        <w:t>Часть 2</w:t>
      </w:r>
    </w:p>
    <w:p w:rsidR="00A657F3" w:rsidRPr="00661BDB" w:rsidRDefault="00A657F3" w:rsidP="00A657F3">
      <w:pPr>
        <w:shd w:val="clear" w:color="auto" w:fill="FFFFFF"/>
        <w:tabs>
          <w:tab w:val="left" w:pos="7605"/>
        </w:tabs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Обведите ответ, соответствующий Вашему мнению, для каждого вопроса и бланка.</w:t>
      </w:r>
    </w:p>
    <w:tbl>
      <w:tblPr>
        <w:tblpPr w:leftFromText="180" w:rightFromText="180" w:vertAnchor="text" w:horzAnchor="margin" w:tblpXSpec="center" w:tblpY="241"/>
        <w:tblW w:w="1006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993"/>
        <w:gridCol w:w="857"/>
        <w:gridCol w:w="870"/>
        <w:gridCol w:w="1119"/>
        <w:gridCol w:w="472"/>
        <w:gridCol w:w="1415"/>
        <w:gridCol w:w="1362"/>
        <w:gridCol w:w="992"/>
        <w:gridCol w:w="1415"/>
      </w:tblGrid>
      <w:tr w:rsidR="00A657F3" w:rsidRPr="00C70BB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C70BBB">
              <w:rPr>
                <w:rFonts w:ascii="Times New Roman" w:hAnsi="Times New Roman"/>
                <w:b/>
                <w:sz w:val="28"/>
                <w:szCs w:val="28"/>
              </w:rPr>
              <w:t>N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почти</w:t>
            </w:r>
            <w:proofErr w:type="spellEnd"/>
            <w:r w:rsidRPr="00C70BBB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всегда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часто</w:t>
            </w:r>
            <w:proofErr w:type="spell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hanging="14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редко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почти</w:t>
            </w:r>
            <w:proofErr w:type="spellEnd"/>
            <w:r w:rsidRPr="00C70BBB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никогда</w:t>
            </w:r>
            <w:proofErr w:type="spellEnd"/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C70BBB">
              <w:rPr>
                <w:rFonts w:ascii="Times New Roman" w:hAnsi="Times New Roman"/>
                <w:b/>
                <w:szCs w:val="24"/>
              </w:rPr>
              <w:t>N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полностью</w:t>
            </w:r>
            <w:proofErr w:type="spellEnd"/>
            <w:r w:rsidRPr="00C70BBB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совпадает</w:t>
            </w:r>
            <w:proofErr w:type="spellEnd"/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частично</w:t>
            </w:r>
            <w:proofErr w:type="spellEnd"/>
            <w:r w:rsidRPr="00C70BBB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совпадает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очень</w:t>
            </w:r>
            <w:proofErr w:type="spellEnd"/>
            <w:r w:rsidRPr="00C70BBB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мало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70BB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полностью</w:t>
            </w:r>
            <w:proofErr w:type="spellEnd"/>
            <w:r w:rsidRPr="00C70BBB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не</w:t>
            </w:r>
            <w:proofErr w:type="spellEnd"/>
            <w:r w:rsidRPr="00C70BBB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C70BBB">
              <w:rPr>
                <w:rFonts w:ascii="Times New Roman" w:hAnsi="Times New Roman"/>
                <w:b/>
                <w:szCs w:val="24"/>
              </w:rPr>
              <w:t>совпадает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всегда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часто</w:t>
            </w:r>
            <w:proofErr w:type="spell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14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редко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никогда</w:t>
            </w:r>
            <w:proofErr w:type="spellEnd"/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661BDB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всегда</w:t>
            </w:r>
            <w:proofErr w:type="spellEnd"/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часто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редко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никогда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всегда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часто</w:t>
            </w:r>
            <w:proofErr w:type="spell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14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редко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никогда</w:t>
            </w:r>
            <w:proofErr w:type="spellEnd"/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661BDB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всегда</w:t>
            </w:r>
            <w:proofErr w:type="spellEnd"/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часто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редко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никогда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всегда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часто</w:t>
            </w:r>
            <w:proofErr w:type="spell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14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редко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никогда</w:t>
            </w:r>
            <w:proofErr w:type="spellEnd"/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661BDB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всегда</w:t>
            </w:r>
            <w:proofErr w:type="spellEnd"/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часто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редко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никогда</w:t>
            </w:r>
            <w:proofErr w:type="spellEnd"/>
          </w:p>
        </w:tc>
      </w:tr>
      <w:tr w:rsidR="00A657F3" w:rsidRPr="00661BDB" w:rsidTr="00EC6BB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всегда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часто</w:t>
            </w:r>
            <w:proofErr w:type="spell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14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редко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 w:rsidRPr="00661BDB">
              <w:rPr>
                <w:rFonts w:ascii="Times New Roman" w:hAnsi="Times New Roman"/>
                <w:szCs w:val="24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Cs w:val="24"/>
              </w:rPr>
              <w:t>никогда</w:t>
            </w:r>
            <w:proofErr w:type="spellEnd"/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A657F3" w:rsidRPr="00661BDB" w:rsidRDefault="00A657F3" w:rsidP="00A657F3">
      <w:pPr>
        <w:shd w:val="clear" w:color="auto" w:fill="FFFFFF"/>
        <w:tabs>
          <w:tab w:val="left" w:pos="7605"/>
        </w:tabs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A657F3" w:rsidRDefault="00A657F3" w:rsidP="00A657F3">
      <w:pPr>
        <w:spacing w:after="160" w:line="259" w:lineRule="auto"/>
        <w:ind w:firstLine="0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2"/>
          <w:sz w:val="28"/>
          <w:szCs w:val="28"/>
          <w:lang w:val="ru-RU"/>
        </w:rPr>
        <w:br w:type="page"/>
      </w:r>
    </w:p>
    <w:p w:rsidR="00A657F3" w:rsidRDefault="00A657F3" w:rsidP="00A657F3">
      <w:pPr>
        <w:shd w:val="clear" w:color="auto" w:fill="D9D9D9" w:themeFill="background1" w:themeFillShade="D9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2"/>
          <w:sz w:val="28"/>
          <w:szCs w:val="28"/>
          <w:lang w:val="ru-RU"/>
        </w:rPr>
        <w:lastRenderedPageBreak/>
        <w:t>ОБРАБОТКА МЕТОДИКИ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При обработке методик следует исходить из общих правил: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1. Во всех случаях (кроме отдельно обозначенных):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В первом блоке: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511"/>
        <w:gridCol w:w="2218"/>
      </w:tblGrid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Вариант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ответа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баллов</w:t>
            </w:r>
            <w:proofErr w:type="spellEnd"/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совпадает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совпадает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мало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совпадает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661BDB">
        <w:rPr>
          <w:rFonts w:ascii="Times New Roman" w:hAnsi="Times New Roman"/>
          <w:spacing w:val="2"/>
          <w:sz w:val="28"/>
          <w:szCs w:val="28"/>
        </w:rPr>
        <w:br/>
      </w:r>
      <w:proofErr w:type="spellStart"/>
      <w:r w:rsidRPr="00661BDB">
        <w:rPr>
          <w:rFonts w:ascii="Times New Roman" w:hAnsi="Times New Roman"/>
          <w:spacing w:val="2"/>
          <w:sz w:val="28"/>
          <w:szCs w:val="28"/>
        </w:rPr>
        <w:t>Во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</w:rPr>
        <w:t>втором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</w:rPr>
        <w:t>блоке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</w:rPr>
        <w:t>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511"/>
        <w:gridCol w:w="2218"/>
      </w:tblGrid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Вариант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ответа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баллов</w:t>
            </w:r>
            <w:proofErr w:type="spellEnd"/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всегда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Часто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Редко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Почти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никогда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A657F3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A657F3" w:rsidRPr="00661BDB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2. В отдельно обозначенных случаях (помечаются обозначением 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«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(-)</w:t>
      </w:r>
      <w:r>
        <w:rPr>
          <w:rFonts w:ascii="Times New Roman" w:hAnsi="Times New Roman"/>
          <w:spacing w:val="2"/>
          <w:sz w:val="28"/>
          <w:szCs w:val="28"/>
          <w:lang w:val="ru-RU"/>
        </w:rPr>
        <w:t>»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) обработка подразумевает обратную кодировку: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511"/>
        <w:gridCol w:w="2218"/>
      </w:tblGrid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Вариант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ответа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баллов</w:t>
            </w:r>
            <w:proofErr w:type="spellEnd"/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совпадает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Частично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совпадает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Очень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мало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657F3" w:rsidRPr="00661BDB" w:rsidTr="00EC6BB0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hanging="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Полностью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совпадает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26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B12EED" w:rsidRDefault="00B12EED" w:rsidP="00B12EED">
      <w:pPr>
        <w:pStyle w:val="ConsPlusNormal"/>
        <w:jc w:val="center"/>
        <w:outlineLvl w:val="1"/>
      </w:pPr>
      <w:bookmarkStart w:id="0" w:name="_GoBack"/>
      <w:bookmarkEnd w:id="0"/>
    </w:p>
    <w:p w:rsidR="00B12EED" w:rsidRPr="00B12EED" w:rsidRDefault="00B12EED" w:rsidP="00B12EE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12EED">
        <w:rPr>
          <w:rFonts w:ascii="Times New Roman" w:hAnsi="Times New Roman" w:cs="Times New Roman"/>
          <w:b/>
          <w:sz w:val="28"/>
          <w:szCs w:val="28"/>
        </w:rPr>
        <w:t>Обработка данных у учеников средних классов</w:t>
      </w:r>
    </w:p>
    <w:p w:rsidR="00B12EED" w:rsidRDefault="00B12EED" w:rsidP="00B12EED">
      <w:pPr>
        <w:pStyle w:val="ConsPlusNormal"/>
        <w:jc w:val="both"/>
      </w:pPr>
    </w:p>
    <w:p w:rsidR="00B12EED" w:rsidRDefault="00B12EED" w:rsidP="00B12EED">
      <w:pPr>
        <w:pStyle w:val="ConsPlusNormal"/>
        <w:ind w:firstLine="540"/>
        <w:jc w:val="both"/>
      </w:pPr>
      <w:r>
        <w:t>В связи с возрастными особенностями показатели по шкалам социальной желательности, крайних ответов и возможностей произвольной регуляции у учеников средних классов повышены - поэтому эти шкалы не могут быть использованы как диагностические в этой возрастной группе. Кроме того, большую часть шкал приходится сокращать по этическим соображениям и в соответствии с возрастными возможностями школьников. Это приводит к существенным ограничениям в применении данного методического комплекса в средних шкалах.</w:t>
      </w:r>
    </w:p>
    <w:p w:rsidR="00B12EED" w:rsidRDefault="00B12EED" w:rsidP="00B12EED">
      <w:pPr>
        <w:pStyle w:val="ConsPlusNormal"/>
        <w:ind w:firstLine="540"/>
        <w:jc w:val="both"/>
      </w:pPr>
      <w:r>
        <w:t>В случае, если большинство учеников в классе 10 - 12 лет и старше, применяется другой методический комплекс и шкалы считаются по другим ключам (выше).</w:t>
      </w:r>
    </w:p>
    <w:p w:rsidR="00B12EED" w:rsidRDefault="00B12EED" w:rsidP="00B12EED">
      <w:pPr>
        <w:pStyle w:val="ConsPlusNormal"/>
        <w:ind w:firstLine="540"/>
        <w:jc w:val="both"/>
      </w:pPr>
      <w:r>
        <w:t>Исключаются как недостоверные протоколы, если балл по шкале социальной желательности составляет 3,30 и выше и/или балл по шкале случайных ответов составляет 4 и выше.</w:t>
      </w:r>
    </w:p>
    <w:p w:rsidR="00B12EED" w:rsidRDefault="00B12EED" w:rsidP="00B12EED">
      <w:pPr>
        <w:pStyle w:val="ConsPlusNormal"/>
        <w:ind w:firstLine="540"/>
        <w:jc w:val="both"/>
      </w:pPr>
      <w:r>
        <w:t>Шкалы, которые можно интерпретировать точно так же как и для старшеклассников:</w:t>
      </w:r>
    </w:p>
    <w:p w:rsidR="00B12EED" w:rsidRDefault="00B12EED" w:rsidP="00B12EED">
      <w:pPr>
        <w:pStyle w:val="ConsPlusNormal"/>
        <w:ind w:firstLine="540"/>
        <w:jc w:val="both"/>
      </w:pPr>
      <w:r>
        <w:t>1. Шкала склонности к зависимости.</w:t>
      </w:r>
    </w:p>
    <w:p w:rsidR="00B12EED" w:rsidRDefault="00B12EED" w:rsidP="00B12EED">
      <w:pPr>
        <w:pStyle w:val="ConsPlusNormal"/>
        <w:ind w:firstLine="540"/>
        <w:jc w:val="both"/>
      </w:pPr>
      <w:r>
        <w:t>2. Шкала возможностей произвольной регуляции - хотя точность диагностики у учеников средних классов по данной шкале ниже (из-за более низкой надежности-согласованности).</w:t>
      </w:r>
    </w:p>
    <w:p w:rsidR="00B12EED" w:rsidRDefault="00B12EED" w:rsidP="00B12EED">
      <w:pPr>
        <w:pStyle w:val="ConsPlusNormal"/>
        <w:ind w:firstLine="540"/>
        <w:jc w:val="both"/>
      </w:pPr>
      <w:r>
        <w:t>3. Шкала антисоциальных тенденций - хотя точность диагностики у учеников средних классов по данной шкале ниже (из-за более низкой надежности-согласованности).</w:t>
      </w:r>
    </w:p>
    <w:p w:rsidR="00B12EED" w:rsidRDefault="00B12EED" w:rsidP="00B12EED">
      <w:pPr>
        <w:pStyle w:val="ConsPlusNormal"/>
        <w:ind w:firstLine="540"/>
        <w:jc w:val="both"/>
      </w:pPr>
      <w:r>
        <w:t>4. Шкала взаимопонимания в детско-родительских отношениях.</w:t>
      </w:r>
    </w:p>
    <w:p w:rsidR="00B12EED" w:rsidRDefault="00B12EED" w:rsidP="00B12EED">
      <w:pPr>
        <w:pStyle w:val="ConsPlusNormal"/>
        <w:ind w:firstLine="540"/>
        <w:jc w:val="both"/>
      </w:pPr>
      <w:r>
        <w:t xml:space="preserve">5. Шкалы </w:t>
      </w:r>
      <w:proofErr w:type="spellStart"/>
      <w:r>
        <w:t>копинг-стратегий</w:t>
      </w:r>
      <w:proofErr w:type="spellEnd"/>
      <w:r>
        <w:t>: поиска социальной поддержки, избегания, разрешения проблем - хотя точность диагностики у учеников средних классов по данным шкалам ниже (из-за более низкой надежности-согласованности).</w:t>
      </w:r>
    </w:p>
    <w:p w:rsidR="00B12EED" w:rsidRDefault="00B12EED" w:rsidP="00B12EED">
      <w:pPr>
        <w:pStyle w:val="ConsPlusNormal"/>
        <w:ind w:firstLine="540"/>
        <w:jc w:val="both"/>
      </w:pPr>
      <w:r>
        <w:lastRenderedPageBreak/>
        <w:t>Не интерпретируются: шкала крайних ответов, шкала рискованного поведения, шкала поиска новизны и контроля эмоций, поскольку по этим шкалам у учеников средних классов показатели недостаточно надежны.</w:t>
      </w:r>
    </w:p>
    <w:p w:rsidR="00B12EED" w:rsidRDefault="00B12EED" w:rsidP="00B12EED">
      <w:pPr>
        <w:pStyle w:val="ConsPlusNormal"/>
        <w:jc w:val="both"/>
      </w:pPr>
    </w:p>
    <w:p w:rsidR="00B12EED" w:rsidRPr="00B12EED" w:rsidRDefault="00B12EED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val="ru-RU"/>
        </w:rPr>
      </w:pPr>
    </w:p>
    <w:p w:rsidR="00A657F3" w:rsidRDefault="00A657F3" w:rsidP="00AC3483">
      <w:pPr>
        <w:shd w:val="clear" w:color="auto" w:fill="D9D9D9" w:themeFill="background1" w:themeFillShade="D9"/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proofErr w:type="spellStart"/>
      <w:r w:rsidRPr="00661BDB">
        <w:rPr>
          <w:rFonts w:ascii="Times New Roman" w:hAnsi="Times New Roman"/>
          <w:b/>
          <w:spacing w:val="2"/>
          <w:sz w:val="28"/>
          <w:szCs w:val="28"/>
        </w:rPr>
        <w:t>Ключи</w:t>
      </w:r>
      <w:proofErr w:type="spellEnd"/>
      <w:r w:rsidRPr="00661BDB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proofErr w:type="spellStart"/>
      <w:r w:rsidRPr="00661BDB">
        <w:rPr>
          <w:rFonts w:ascii="Times New Roman" w:hAnsi="Times New Roman"/>
          <w:b/>
          <w:spacing w:val="2"/>
          <w:sz w:val="28"/>
          <w:szCs w:val="28"/>
        </w:rPr>
        <w:t>для</w:t>
      </w:r>
      <w:proofErr w:type="spellEnd"/>
      <w:r w:rsidRPr="00661BDB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proofErr w:type="spellStart"/>
      <w:r w:rsidRPr="00661BDB">
        <w:rPr>
          <w:rFonts w:ascii="Times New Roman" w:hAnsi="Times New Roman"/>
          <w:b/>
          <w:spacing w:val="2"/>
          <w:sz w:val="28"/>
          <w:szCs w:val="28"/>
        </w:rPr>
        <w:t>старшеклассников</w:t>
      </w:r>
      <w:proofErr w:type="spellEnd"/>
    </w:p>
    <w:p w:rsidR="00A657F3" w:rsidRPr="00B12EED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val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153"/>
        <w:gridCol w:w="5611"/>
      </w:tblGrid>
      <w:tr w:rsidR="00A657F3" w:rsidRPr="00661BDB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Шкалы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Обработка</w:t>
            </w:r>
            <w:proofErr w:type="spellEnd"/>
          </w:p>
        </w:tc>
      </w:tr>
      <w:tr w:rsidR="00A657F3" w:rsidRPr="00661BDB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Блок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57F3" w:rsidRPr="00661BDB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крайних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ответов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Ответы по пунктам 4, 17, 28, 42, 45, 57, 65 кодируются как 1 балл, если респондент дал ответ "Полностью совпадает" или "Полностью не совпадает", и как 0, если нет.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Далее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считается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сумма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всем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пунктам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случайных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ответов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Считается разница по модулю в баллах между пунктами 5 и 15, а затем между пунктами 23 и 58.</w:t>
            </w: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br/>
              <w:t>Если разница более 2 баллов в обоих случаях - это свидетельствует о случайных ответах.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социальной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желательности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5(-), 10, 25, 32, 49, 71 и разделить на 6.</w:t>
            </w: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br/>
              <w:t>Для получения баллов по краткой шкале: сложить баллы по пунктам 5(-), 10, 25 и разделить на 3.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склонности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зависимости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13, 18(-), 24, 55, 57, 60 и разделить на 6. Для получения баллов по краткой шкале: сложить баллы по пунктам 18(-), 55 и разделить на 2.</w:t>
            </w: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br/>
              <w:t>Если использование Интернета не может считаться как зависимость по каким-то причинам (например, пользование Интернетом жестко регламентировано в детских домах) - сложить баллы по пунктам: 24, 60 и разделить на 2 (Вы получите склонность к зависимости от мобильного телефона).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антисоциальных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тенденций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4, 14, 16, 23(-), 63 и разделить на 5.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возможностей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произвольной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регуляции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9, 12, 30, 31(-), 37 и разделить на 5.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контроля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эмоций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1(-), 21(-), 35(-), 46(-), 53(-), 68(-) и разделить на 6.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рискованного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поведения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22(-), 34, 45, 51(-), 56(-), 59, 62 и разделить на 7.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lastRenderedPageBreak/>
              <w:t>Шкала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поиска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новизны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3, 7, 19, 40, 66 и разделить на 5.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Совладание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проблем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6, 20 - и разделить на 2.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Совладание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поиск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социальной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поддержки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27, 41, 67, 50 и разделить на 4.</w:t>
            </w: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E3B3E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3B3E">
              <w:rPr>
                <w:rFonts w:ascii="Times New Roman" w:hAnsi="Times New Roman"/>
                <w:sz w:val="28"/>
                <w:szCs w:val="28"/>
              </w:rPr>
              <w:t>Совладание</w:t>
            </w:r>
            <w:proofErr w:type="spellEnd"/>
            <w:r w:rsidRPr="00CE3B3E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CE3B3E">
              <w:rPr>
                <w:rFonts w:ascii="Times New Roman" w:hAnsi="Times New Roman"/>
                <w:sz w:val="28"/>
                <w:szCs w:val="28"/>
              </w:rPr>
              <w:t>избегание</w:t>
            </w:r>
            <w:proofErr w:type="spellEnd"/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CE3B3E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E3B3E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2, 11, 36 и разделить на 3.</w:t>
            </w:r>
          </w:p>
        </w:tc>
      </w:tr>
      <w:tr w:rsidR="00A657F3" w:rsidRPr="0045456E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Дополнительные пункты (носят вспомогательный характер только при необходимости качественного анализа протоколов в выявленных группах риска)</w:t>
            </w:r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шкалам личностных предикторов риска: анализируются по отдельности в случае, если отмечается повышение по 1 - 2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диагностически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значимым шкалам в соответствии с ключом: высокий балл по пунктам связан с большим риском: 40, 44(-), 56(-), 65, 39(-), 38, 8(-), 26(-), 29(-), 33, 43, 44(-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, 48, 64, 69, 70(-)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657F3" w:rsidRPr="0045456E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шкалам </w:t>
            </w:r>
            <w:proofErr w:type="spellStart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копинг-стратегий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Отдельный пункт анализируется при сниженных баллах по шкалам разрешения проблем и избегания и повышенных - социальной поддержки. </w:t>
            </w:r>
            <w:r w:rsidRPr="0045456E">
              <w:rPr>
                <w:rFonts w:ascii="Times New Roman" w:hAnsi="Times New Roman"/>
                <w:sz w:val="28"/>
                <w:szCs w:val="28"/>
                <w:lang w:val="ru-RU"/>
              </w:rPr>
              <w:t>Высокие показатели - большая вероятность риска. Пункт 54.</w:t>
            </w:r>
          </w:p>
        </w:tc>
      </w:tr>
      <w:tr w:rsidR="00A657F3" w:rsidRPr="00661BDB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BDB">
              <w:rPr>
                <w:rFonts w:ascii="Times New Roman" w:hAnsi="Times New Roman"/>
                <w:sz w:val="28"/>
                <w:szCs w:val="28"/>
              </w:rPr>
              <w:t>Блок</w:t>
            </w:r>
            <w:proofErr w:type="spellEnd"/>
            <w:r w:rsidRPr="00661BDB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57F3" w:rsidRPr="00AC3483" w:rsidTr="00EC6BB0"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Шкала взаимопонимания в детско-родительских отношениях</w:t>
            </w:r>
          </w:p>
        </w:tc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57F3" w:rsidRPr="00661BDB" w:rsidRDefault="00A657F3" w:rsidP="00EC6BB0">
            <w:pPr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1BDB">
              <w:rPr>
                <w:rFonts w:ascii="Times New Roman" w:hAnsi="Times New Roman"/>
                <w:sz w:val="28"/>
                <w:szCs w:val="28"/>
                <w:lang w:val="ru-RU"/>
              </w:rPr>
              <w:t>Сложить баллы по пунктам: 1, 2, 3, 4, 5, 6, 7 и разделить на 7.</w:t>
            </w:r>
          </w:p>
        </w:tc>
      </w:tr>
    </w:tbl>
    <w:p w:rsidR="00A657F3" w:rsidRPr="00E0413F" w:rsidRDefault="00A657F3" w:rsidP="00A657F3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val="ru-RU"/>
        </w:rPr>
      </w:pPr>
    </w:p>
    <w:p w:rsidR="00A657F3" w:rsidRDefault="00A657F3" w:rsidP="00A657F3">
      <w:pPr>
        <w:shd w:val="clear" w:color="auto" w:fill="D9D9D9" w:themeFill="background1" w:themeFillShade="D9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2"/>
          <w:sz w:val="28"/>
          <w:szCs w:val="28"/>
          <w:lang w:val="ru-RU"/>
        </w:rPr>
        <w:t>ИНТЕРПРЕТАЦИЯ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b/>
          <w:spacing w:val="2"/>
          <w:sz w:val="28"/>
          <w:szCs w:val="28"/>
          <w:lang w:val="ru-RU"/>
        </w:rPr>
        <w:t>Важно! Как выявить потенциальную группу риска?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i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i/>
          <w:spacing w:val="2"/>
          <w:sz w:val="28"/>
          <w:szCs w:val="28"/>
          <w:lang w:val="ru-RU"/>
        </w:rPr>
        <w:t>Критерии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До начала обработки данных следует проверить протоколы на предмет достоверности (обмана методики).</w:t>
      </w:r>
    </w:p>
    <w:p w:rsidR="00A657F3" w:rsidRPr="00CE3B3E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CE3B3E">
        <w:rPr>
          <w:rFonts w:ascii="Times New Roman" w:hAnsi="Times New Roman"/>
          <w:b/>
          <w:spacing w:val="2"/>
          <w:sz w:val="28"/>
          <w:szCs w:val="28"/>
          <w:lang w:val="ru-RU"/>
        </w:rPr>
        <w:t>Критерии исключения протоколов на основе содержательной интерпретации средних и анализа частот ответов в каждой группе. По итогам, критерии исключения протоколов по причине возможной недостоверности: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1. Балл по шкале случайных ответов от 4 и выше - возможно, школьник заполнял методику, не читая пункты, случайным образом. Может также быть проявлением трудностей сосредоточения или других трудностей, затрудняющих понимание вопросов и возможности ответа на них.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2. Балл по шкале социальной желательности от 3 и выше - по всей видимости, школьник пытался приукрасить свои результаты и искажал ответы в свою пользу. В некоторых случаях отражает принадлежность к группе риска и искажение результатов вследствие этого. Кроме того, может быть следствием иллюзорной правильности своего поведения 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lastRenderedPageBreak/>
        <w:t>(нарушений критичности к своим действиям). Иногда отмечается у крайне послушных подростков в норме. Такие баллы набирают 5% респондентов в выборке апробации, но 15% в выборке старшеклассников, употребляющих наркотические вещества. Одновременное повышение краткой шкалы социальной желательности выше 3 баллов может рассматриваться как возможный дополнительный показатель группы риска. Важно отметить, что шкала не применима в исследованиях учеников средних классов, баллы которых по этой шкале выше вследствие возрастных особенностей.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Итак, все протоколы при 4 и более баллов по шкале случайных ответов и/или 3 и более баллов по шкале социальной желательности должны быть исключены из дальнейшей обработки ввиду склонности данных школьников к обману методики.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Далее после подсчета баллов по каждой шкале надо в первую очередь обратить внимание на шкалу контроля эмоций, поскольку ответы по этой шкале свидетельствуют о защитной стратегии ответов или ее отсутствии. Если показатели по этой шкале выше 2 - речь идет о склонности к защитной стратегии ответов и группа шкал, важных для выявления предрасположенности к риску, будет одной. Если ниже 2 - другой.</w:t>
      </w:r>
    </w:p>
    <w:p w:rsidR="00A657F3" w:rsidRPr="00CE3B3E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CE3B3E">
        <w:rPr>
          <w:rFonts w:ascii="Times New Roman" w:hAnsi="Times New Roman"/>
          <w:b/>
          <w:spacing w:val="2"/>
          <w:sz w:val="28"/>
          <w:szCs w:val="28"/>
          <w:lang w:val="ru-RU"/>
        </w:rPr>
        <w:t>Выявление потенциальной группы риска при склонности к защитной стратегии в ответах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Для группы с высокими баллами (больше 2,00) по шкале контроля эмоций: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Основной (и достаточный для представления обобщенных данных) этап обработки данных включает подсчет по каждому школьнику количества признаков риска. В группе со склонностью защитной стратегии ответов это показатели:</w:t>
      </w:r>
    </w:p>
    <w:p w:rsidR="00A657F3" w:rsidRDefault="00A657F3" w:rsidP="00A657F3">
      <w:pPr>
        <w:numPr>
          <w:ilvl w:val="0"/>
          <w:numId w:val="33"/>
        </w:numPr>
        <w:shd w:val="clear" w:color="auto" w:fill="FFFFFF"/>
        <w:ind w:left="0"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Балл по шкале крайних ответов 4 и выше - можно предполагать принадлежность к группе риска. За пределы этой границы выходят 10% старшеклассников г. Москвы, но 25% старшеклассников, употребляющих наркотические вещества. Следует отметить, что этот показатель не столь важен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диагностически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для старшеклассников группы с высокой оценкой своих возможностей самоконтроля, как для группы с низкой оценкой. Кроме того, повышение балла по шкале крайних ответов может также отражать чрезмерную категоричность и/или трудности произвольной регуляции (импульсивность) в ответах.</w:t>
      </w:r>
    </w:p>
    <w:p w:rsidR="00A657F3" w:rsidRPr="005F4187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Однако показатели по этой шкале не должны интерпретироваться, если методический комплекс используется в средних классах, поскольку у этих школьников крайние ответы часто отражают возрастные особенности.</w:t>
      </w:r>
    </w:p>
    <w:p w:rsidR="00A657F3" w:rsidRPr="005F4187" w:rsidRDefault="00A657F3" w:rsidP="00A657F3">
      <w:pPr>
        <w:numPr>
          <w:ilvl w:val="0"/>
          <w:numId w:val="33"/>
        </w:numPr>
        <w:shd w:val="clear" w:color="auto" w:fill="FFFFFF"/>
        <w:ind w:left="0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Низкий балл по шкале произвольной регуляции (2,2 и ниже) может означать специфическую принадлежность в группе риска, связанной со сниженными возможностями долгосрочного планирования и ожидания выгоды, что может сочетаться с импульсивностью и быть признаком рискованного для здоровья поведения.</w:t>
      </w:r>
    </w:p>
    <w:p w:rsidR="00A657F3" w:rsidRPr="005F4187" w:rsidRDefault="00A657F3" w:rsidP="00A657F3">
      <w:pPr>
        <w:numPr>
          <w:ilvl w:val="0"/>
          <w:numId w:val="33"/>
        </w:numPr>
        <w:shd w:val="clear" w:color="auto" w:fill="FFFFFF"/>
        <w:ind w:left="0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lastRenderedPageBreak/>
        <w:t>Балл по шкале контроля эмоций, превышающий 2,8, может указывать на потенциальный риск вовлечения в рискованное для здоровья поведение.</w:t>
      </w:r>
    </w:p>
    <w:p w:rsidR="00A657F3" w:rsidRPr="005F4187" w:rsidRDefault="00A657F3" w:rsidP="00A657F3">
      <w:pPr>
        <w:numPr>
          <w:ilvl w:val="0"/>
          <w:numId w:val="33"/>
        </w:numPr>
        <w:shd w:val="clear" w:color="auto" w:fill="FFFFFF"/>
        <w:ind w:left="0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Балл по шкале поиска новизны 2,6 балла и ниже также нередко сопряжен с риском вовлечения в потребление наркотических веществ. Низкий уровень поиска новизны в группе риска может быть, как декларируемым (для создания благоприятного впечатления), так и реальным (связанным с избеганием неудач). 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Однако следует учитывать, что, хотя в норме для старшеклассников характерны высокий уровень поиска новизны и готовности к рискованному поведению, низкие показатели по обеим шкалам могут быть также признаком чрезмерной тревожности, замкнутости или опыта прошлых неудач. Рекомендуется сравнение результатов по этим шкалам с показателями по шкале возможностей произвольной регуляции: для группы риска снижение по шкалам поиска новизны и рискованного поведения проявляется одновременно с высокой оценкой самоконтроля (что реже встречается при тревожности).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5. Балл по шкале рискованного поведения, меньший 2,4, встречается у 10% старшеклассников выборки апробации и у 45% старшеклассников, вовлеченных в употребление наркотических веществ.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6. Балл по шкале социальной поддержки 3,25 и выше характерен для 25% старшеклассников выборки апробации и 40% старшеклассников, вовлеченных в употребление наркотических веществ. Следует отметить, что обращение за социальной поддержкой является распространенной стратегией </w:t>
      </w:r>
      <w:proofErr w:type="spellStart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совладания</w:t>
      </w:r>
      <w:proofErr w:type="spellEnd"/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и в норме, так что этот показатель должен интерпретироваться вкупе с другими.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7. Балл по шкале избегания 2,0 и ниже характерен для 15% старшеклассников выборки апробации и 35% старшеклассников, употребляющих наркотические вещества.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8. Балл по шкале разрешения проблем 3,0 и ниже встречается у 25% старшеклассников и 40% употребляющих наркотические вещества.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Итак, для всех школьников с баллом по шкале контроля эмоций выше 2 считается количество признаков из этих восьми, по которым баллы заходят за граничные значения: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- 3 и более перечисленных признака одновременно - требует повышенного внимания, высока вероятность риска вовлечения в поведение, опасное для здоровья. Однако следует понимать, что речь идет только о вероятностном риске и он может быть связан не только с риском вовлечения в потребление наркотических веществ, но и с другими видами рискованного для здоровья поведения.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- 1 - 2 признака - вопрос о возможном риске требует дополнительного анализа профиля по перечисленным выше показателям. Дополнительными факторами риска выступают низкие баллы по шкалам возможностей произвольного контроля и/или рискованного поведения. Полезно дополнительное внимание к этим старшеклассникам.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- 0 признаков - вероятность риска крайне мала, хотя в редких случаях может быть.</w:t>
      </w:r>
    </w:p>
    <w:p w:rsidR="00A657F3" w:rsidRPr="00CE3B3E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  <w:lang w:val="ru-RU"/>
        </w:rPr>
      </w:pPr>
      <w:r w:rsidRPr="00CE3B3E">
        <w:rPr>
          <w:rFonts w:ascii="Times New Roman" w:hAnsi="Times New Roman"/>
          <w:b/>
          <w:spacing w:val="2"/>
          <w:sz w:val="28"/>
          <w:szCs w:val="28"/>
          <w:lang w:val="ru-RU"/>
        </w:rPr>
        <w:lastRenderedPageBreak/>
        <w:t>Выявление потенциальной группы риска при склонности к признанию трудностей контроля эмоций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Для группы с низкими баллами (2,00 и ниже) по шкале контроля эмоций</w:t>
      </w:r>
      <w:r>
        <w:rPr>
          <w:rFonts w:ascii="Times New Roman" w:hAnsi="Times New Roman"/>
          <w:spacing w:val="2"/>
          <w:sz w:val="28"/>
          <w:szCs w:val="28"/>
          <w:lang w:val="ru-RU"/>
        </w:rPr>
        <w:t>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Хотя старшеклассники, вовлеченные в потребление наркотических веществ, чаще оценивают свои возможности контроля эмоций высоко, некоторые из них склонны к противоположным оценкам - критичной оценке своих возможностей самоконтроля. Как и в случае склонных к защитной реакции, основной (и достаточный для представления обобщенных данных) этап обработки данных включает подсчет по каждому школьнику количества признаков риска. В группе признающих трудности контроля эмоций это показатели: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1. Балл по шкале крайних ответов 4 и выше - чрезвычайно характерен для группы риска с низкой оценкой своих возможностей самоконтроля.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CE3B3E">
        <w:rPr>
          <w:rFonts w:ascii="Times New Roman" w:hAnsi="Times New Roman"/>
          <w:spacing w:val="2"/>
          <w:sz w:val="28"/>
          <w:szCs w:val="28"/>
          <w:lang w:val="ru-RU"/>
        </w:rPr>
        <w:t>2. Балл по краткой шкале склонности к зависимости 3,5 и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 выше встречается в этой группе у 20% старшеклассников выборки апробации и 55% употребляющих наркотические вещества. Однако следует иметь в виду, что эти показатели и в норме бывают высоки, поскольку свидетельствуют и о чрезмерном использовании Интернета и мобильного телефона, что достаточно распространено в современном обществе, особенно в мегаполисах.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3. Балл по шкале антисоциальных тенденций 3 и выше бывает у 10% старшеклассников выборки апробации и у 40% употребляющих наркотические вещества.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4. Балл по шкале возможностей произвольной регуляции 2 и ниже характерен для 15% старшеклассников выборки апробации и 40% старшеклассников, вовлеченных в употребление наркотических веществ.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5. Балл по шкале взаимопонимания с матерью 2,8 и ниже встречается у 40% употребляющих наркотические вещества и у 20% старшеклассников выборки апробации.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Итак, для всех школьников с баллом по шкале контроля эмоций 2 и ниже считается количество признаков из этих пяти, по которым баллы заходят за граничные значения: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- 3 и более перечисленных признака одновременно - требует повышенного внимания, высока вероятность риска вовлечения в поведение, опасное для здоровья. В норме встречается менее, чем в 8% случаев. Однако, следует понимать, что речь идет только о вероятностном риске и он может быть связан не только с риском вовлечения в потребление наркотических веществ, но и с другими видами рискованного для здоровья поведения.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 xml:space="preserve">- 1 - 2 признака - вопрос о возможном риске требует дополнительного анализа профиля. Дополнительными факторами риска выступают низкие баллы по шкалам детско-родительских отношений и возможностей произвольной регуляции. Однако следует учитывать, что низкие баллы по шкале детско-родительских отношений носят неспецифический характер и могут присутствовать в случае иных трудностей, нежели риск употребления ПАВ. В любом случае при 1 - 2 </w:t>
      </w: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lastRenderedPageBreak/>
        <w:t>признаках старшеклассники требуют более пристального внимания со стороны исследователя.</w:t>
      </w:r>
    </w:p>
    <w:p w:rsidR="00A657F3" w:rsidRDefault="00A657F3" w:rsidP="00A657F3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val="ru-RU"/>
        </w:rPr>
      </w:pPr>
      <w:r w:rsidRPr="00661BDB">
        <w:rPr>
          <w:rFonts w:ascii="Times New Roman" w:hAnsi="Times New Roman"/>
          <w:spacing w:val="2"/>
          <w:sz w:val="28"/>
          <w:szCs w:val="28"/>
          <w:lang w:val="ru-RU"/>
        </w:rPr>
        <w:t>- 0 признаков - вероятность риска крайне мала, хотя в редких случаях может быть.</w:t>
      </w:r>
    </w:p>
    <w:p w:rsidR="00AF335C" w:rsidRPr="00A657F3" w:rsidRDefault="00AF335C">
      <w:pPr>
        <w:rPr>
          <w:lang w:val="ru-RU"/>
        </w:rPr>
      </w:pPr>
    </w:p>
    <w:sectPr w:rsidR="00AF335C" w:rsidRPr="00A657F3" w:rsidSect="005E78DE">
      <w:pgSz w:w="11906" w:h="16838"/>
      <w:pgMar w:top="709" w:right="1276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CFD"/>
    <w:multiLevelType w:val="hybridMultilevel"/>
    <w:tmpl w:val="33A24480"/>
    <w:lvl w:ilvl="0" w:tplc="14F67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815E9"/>
    <w:multiLevelType w:val="hybridMultilevel"/>
    <w:tmpl w:val="7A6E48D2"/>
    <w:lvl w:ilvl="0" w:tplc="4A342B60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15929A8"/>
    <w:multiLevelType w:val="singleLevel"/>
    <w:tmpl w:val="DD801A9E"/>
    <w:lvl w:ilvl="0">
      <w:start w:val="1"/>
      <w:numFmt w:val="upperRoman"/>
      <w:pStyle w:val="6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124B06F4"/>
    <w:multiLevelType w:val="hybridMultilevel"/>
    <w:tmpl w:val="0E96D8F2"/>
    <w:lvl w:ilvl="0" w:tplc="F2EA87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A4C1D33"/>
    <w:multiLevelType w:val="multilevel"/>
    <w:tmpl w:val="91563428"/>
    <w:lvl w:ilvl="0">
      <w:start w:val="1"/>
      <w:numFmt w:val="decimal"/>
      <w:lvlText w:val="%1."/>
      <w:lvlJc w:val="left"/>
      <w:pPr>
        <w:ind w:left="9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2160"/>
      </w:pPr>
      <w:rPr>
        <w:rFonts w:hint="default"/>
      </w:rPr>
    </w:lvl>
  </w:abstractNum>
  <w:abstractNum w:abstractNumId="5">
    <w:nsid w:val="1CD26A97"/>
    <w:multiLevelType w:val="multilevel"/>
    <w:tmpl w:val="9044ED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6">
    <w:nsid w:val="1EC22D54"/>
    <w:multiLevelType w:val="hybridMultilevel"/>
    <w:tmpl w:val="94866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3CE1B2">
      <w:start w:val="44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C7E01"/>
    <w:multiLevelType w:val="hybridMultilevel"/>
    <w:tmpl w:val="7E6C8FCA"/>
    <w:lvl w:ilvl="0" w:tplc="B03225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38559EE"/>
    <w:multiLevelType w:val="hybridMultilevel"/>
    <w:tmpl w:val="7EE6C340"/>
    <w:lvl w:ilvl="0" w:tplc="6B82C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00FE0"/>
    <w:multiLevelType w:val="hybridMultilevel"/>
    <w:tmpl w:val="A12ECA04"/>
    <w:lvl w:ilvl="0" w:tplc="F7C6006C">
      <w:start w:val="5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5385BF5"/>
    <w:multiLevelType w:val="hybridMultilevel"/>
    <w:tmpl w:val="EE5261F8"/>
    <w:lvl w:ilvl="0" w:tplc="B64C32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88505E6"/>
    <w:multiLevelType w:val="hybridMultilevel"/>
    <w:tmpl w:val="8182BF54"/>
    <w:lvl w:ilvl="0" w:tplc="3D1CB7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91C3148"/>
    <w:multiLevelType w:val="multilevel"/>
    <w:tmpl w:val="C66CB1C4"/>
    <w:lvl w:ilvl="0">
      <w:start w:val="1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7C6F7A"/>
    <w:multiLevelType w:val="multilevel"/>
    <w:tmpl w:val="63FEA3E8"/>
    <w:lvl w:ilvl="0">
      <w:start w:val="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A76A82"/>
    <w:multiLevelType w:val="hybridMultilevel"/>
    <w:tmpl w:val="1884F876"/>
    <w:lvl w:ilvl="0" w:tplc="10CCAE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EFD2182"/>
    <w:multiLevelType w:val="hybridMultilevel"/>
    <w:tmpl w:val="3CB42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24BD2"/>
    <w:multiLevelType w:val="multilevel"/>
    <w:tmpl w:val="06A442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3FEF69C5"/>
    <w:multiLevelType w:val="hybridMultilevel"/>
    <w:tmpl w:val="091CC48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40217793"/>
    <w:multiLevelType w:val="multilevel"/>
    <w:tmpl w:val="5D9220F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9">
    <w:nsid w:val="518E76BD"/>
    <w:multiLevelType w:val="multilevel"/>
    <w:tmpl w:val="D06692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5CE32C44"/>
    <w:multiLevelType w:val="hybridMultilevel"/>
    <w:tmpl w:val="CDDE6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D1549AE"/>
    <w:multiLevelType w:val="hybridMultilevel"/>
    <w:tmpl w:val="5DCA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2E67F3"/>
    <w:multiLevelType w:val="hybridMultilevel"/>
    <w:tmpl w:val="5DCA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6631F"/>
    <w:multiLevelType w:val="multilevel"/>
    <w:tmpl w:val="B85E722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24">
    <w:nsid w:val="630F07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32B45BB"/>
    <w:multiLevelType w:val="multilevel"/>
    <w:tmpl w:val="D06692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682D420B"/>
    <w:multiLevelType w:val="multilevel"/>
    <w:tmpl w:val="C7FA44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27">
    <w:nsid w:val="69AB0185"/>
    <w:multiLevelType w:val="multilevel"/>
    <w:tmpl w:val="D06692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>
    <w:nsid w:val="6B1C61CA"/>
    <w:multiLevelType w:val="hybridMultilevel"/>
    <w:tmpl w:val="BEFC461E"/>
    <w:lvl w:ilvl="0" w:tplc="3F8AE81A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>
    <w:nsid w:val="6B782F54"/>
    <w:multiLevelType w:val="hybridMultilevel"/>
    <w:tmpl w:val="0940345E"/>
    <w:lvl w:ilvl="0" w:tplc="9B64B2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>
    <w:nsid w:val="702F7938"/>
    <w:multiLevelType w:val="multilevel"/>
    <w:tmpl w:val="39A6F5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0B1620"/>
    <w:multiLevelType w:val="hybridMultilevel"/>
    <w:tmpl w:val="08469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DF16CF"/>
    <w:multiLevelType w:val="hybridMultilevel"/>
    <w:tmpl w:val="571E83D8"/>
    <w:lvl w:ilvl="0" w:tplc="6B82C9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27"/>
  </w:num>
  <w:num w:numId="3">
    <w:abstractNumId w:val="7"/>
  </w:num>
  <w:num w:numId="4">
    <w:abstractNumId w:val="6"/>
  </w:num>
  <w:num w:numId="5">
    <w:abstractNumId w:val="30"/>
  </w:num>
  <w:num w:numId="6">
    <w:abstractNumId w:val="13"/>
  </w:num>
  <w:num w:numId="7">
    <w:abstractNumId w:val="12"/>
  </w:num>
  <w:num w:numId="8">
    <w:abstractNumId w:val="28"/>
  </w:num>
  <w:num w:numId="9">
    <w:abstractNumId w:val="22"/>
  </w:num>
  <w:num w:numId="10">
    <w:abstractNumId w:val="20"/>
  </w:num>
  <w:num w:numId="11">
    <w:abstractNumId w:val="21"/>
  </w:num>
  <w:num w:numId="12">
    <w:abstractNumId w:val="4"/>
  </w:num>
  <w:num w:numId="13">
    <w:abstractNumId w:val="19"/>
  </w:num>
  <w:num w:numId="14">
    <w:abstractNumId w:val="24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5"/>
  </w:num>
  <w:num w:numId="18">
    <w:abstractNumId w:val="23"/>
  </w:num>
  <w:num w:numId="19">
    <w:abstractNumId w:val="16"/>
  </w:num>
  <w:num w:numId="20">
    <w:abstractNumId w:val="17"/>
  </w:num>
  <w:num w:numId="21">
    <w:abstractNumId w:val="26"/>
  </w:num>
  <w:num w:numId="22">
    <w:abstractNumId w:val="1"/>
  </w:num>
  <w:num w:numId="23">
    <w:abstractNumId w:val="15"/>
  </w:num>
  <w:num w:numId="24">
    <w:abstractNumId w:val="9"/>
  </w:num>
  <w:num w:numId="25">
    <w:abstractNumId w:val="32"/>
  </w:num>
  <w:num w:numId="26">
    <w:abstractNumId w:val="11"/>
  </w:num>
  <w:num w:numId="27">
    <w:abstractNumId w:val="14"/>
  </w:num>
  <w:num w:numId="28">
    <w:abstractNumId w:val="10"/>
  </w:num>
  <w:num w:numId="29">
    <w:abstractNumId w:val="3"/>
  </w:num>
  <w:num w:numId="30">
    <w:abstractNumId w:val="31"/>
  </w:num>
  <w:num w:numId="31">
    <w:abstractNumId w:val="29"/>
  </w:num>
  <w:num w:numId="32">
    <w:abstractNumId w:val="8"/>
  </w:num>
  <w:num w:numId="33">
    <w:abstractNumId w:val="0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523"/>
    <w:rsid w:val="004A1C50"/>
    <w:rsid w:val="004F2626"/>
    <w:rsid w:val="005E78DE"/>
    <w:rsid w:val="00815523"/>
    <w:rsid w:val="00A657F3"/>
    <w:rsid w:val="00AC3483"/>
    <w:rsid w:val="00AF335C"/>
    <w:rsid w:val="00AF592C"/>
    <w:rsid w:val="00B12EED"/>
    <w:rsid w:val="00FD6400"/>
    <w:rsid w:val="00FE2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F3"/>
    <w:pPr>
      <w:spacing w:after="0" w:line="240" w:lineRule="auto"/>
      <w:ind w:firstLine="720"/>
    </w:pPr>
    <w:rPr>
      <w:rFonts w:ascii="MS Sans Serif" w:eastAsia="Times New Roman" w:hAnsi="MS Sans Serif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A657F3"/>
    <w:pPr>
      <w:keepNext/>
      <w:widowControl w:val="0"/>
      <w:autoSpaceDE w:val="0"/>
      <w:autoSpaceDN w:val="0"/>
      <w:adjustRightInd w:val="0"/>
      <w:ind w:firstLine="709"/>
      <w:jc w:val="center"/>
      <w:outlineLvl w:val="0"/>
    </w:pPr>
    <w:rPr>
      <w:rFonts w:ascii="Times New Roman" w:hAnsi="Times New Roman" w:cs="Arial"/>
      <w:b/>
      <w:bCs/>
      <w:kern w:val="32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A657F3"/>
    <w:pPr>
      <w:keepNext/>
      <w:ind w:firstLine="567"/>
      <w:jc w:val="right"/>
      <w:outlineLvl w:val="1"/>
    </w:pPr>
    <w:rPr>
      <w:rFonts w:ascii="Times New Roman" w:hAnsi="Times New Roman"/>
      <w:b/>
      <w:sz w:val="22"/>
      <w:lang w:val="ru-RU"/>
    </w:rPr>
  </w:style>
  <w:style w:type="paragraph" w:styleId="3">
    <w:name w:val="heading 3"/>
    <w:basedOn w:val="a"/>
    <w:next w:val="a"/>
    <w:link w:val="30"/>
    <w:qFormat/>
    <w:rsid w:val="00A657F3"/>
    <w:pPr>
      <w:keepNext/>
      <w:ind w:firstLine="567"/>
      <w:jc w:val="center"/>
      <w:outlineLvl w:val="2"/>
    </w:pPr>
    <w:rPr>
      <w:rFonts w:ascii="Times New Roman" w:hAnsi="Times New Roman"/>
      <w:b/>
      <w:sz w:val="22"/>
      <w:lang w:val="ru-RU"/>
    </w:rPr>
  </w:style>
  <w:style w:type="paragraph" w:styleId="6">
    <w:name w:val="heading 6"/>
    <w:basedOn w:val="a"/>
    <w:next w:val="a"/>
    <w:link w:val="60"/>
    <w:qFormat/>
    <w:rsid w:val="00A657F3"/>
    <w:pPr>
      <w:keepNext/>
      <w:numPr>
        <w:numId w:val="1"/>
      </w:numPr>
      <w:tabs>
        <w:tab w:val="clear" w:pos="1440"/>
        <w:tab w:val="num" w:pos="-426"/>
      </w:tabs>
      <w:ind w:left="0" w:firstLine="0"/>
      <w:jc w:val="center"/>
      <w:outlineLvl w:val="5"/>
    </w:pPr>
    <w:rPr>
      <w:rFonts w:ascii="Times New Roman" w:hAnsi="Times New Roman"/>
      <w:b/>
      <w:sz w:val="28"/>
      <w:lang w:val="ru-RU"/>
    </w:rPr>
  </w:style>
  <w:style w:type="paragraph" w:styleId="9">
    <w:name w:val="heading 9"/>
    <w:basedOn w:val="a"/>
    <w:next w:val="a"/>
    <w:link w:val="90"/>
    <w:qFormat/>
    <w:rsid w:val="00A657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57F3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57F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57F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57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657F3"/>
    <w:rPr>
      <w:rFonts w:ascii="Cambria" w:eastAsia="Times New Roman" w:hAnsi="Cambria" w:cs="Times New Roman"/>
      <w:lang w:val="en-US" w:eastAsia="ru-RU"/>
    </w:rPr>
  </w:style>
  <w:style w:type="paragraph" w:styleId="21">
    <w:name w:val="Body Text Indent 2"/>
    <w:basedOn w:val="a"/>
    <w:link w:val="22"/>
    <w:rsid w:val="00A657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657F3"/>
    <w:rPr>
      <w:rFonts w:ascii="MS Sans Serif" w:eastAsia="Times New Roman" w:hAnsi="MS Sans Serif" w:cs="Times New Roman"/>
      <w:sz w:val="24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A657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57F3"/>
    <w:rPr>
      <w:rFonts w:ascii="MS Sans Serif" w:eastAsia="Times New Roman" w:hAnsi="MS Sans Serif" w:cs="Times New Roman"/>
      <w:sz w:val="24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A657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57F3"/>
    <w:rPr>
      <w:rFonts w:ascii="MS Sans Serif" w:eastAsia="Times New Roman" w:hAnsi="MS Sans Serif" w:cs="Times New Roman"/>
      <w:sz w:val="24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7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57F3"/>
    <w:rPr>
      <w:rFonts w:ascii="Tahoma" w:eastAsia="Times New Roman" w:hAnsi="Tahoma" w:cs="Tahoma"/>
      <w:sz w:val="16"/>
      <w:szCs w:val="16"/>
      <w:lang w:val="en-US" w:eastAsia="ru-RU"/>
    </w:rPr>
  </w:style>
  <w:style w:type="table" w:styleId="a9">
    <w:name w:val="Table Grid"/>
    <w:basedOn w:val="a1"/>
    <w:uiPriority w:val="59"/>
    <w:rsid w:val="00A657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link w:val="31"/>
    <w:rsid w:val="00A657F3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61">
    <w:name w:val="Основной текст (6)_"/>
    <w:link w:val="62"/>
    <w:rsid w:val="00A657F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a"/>
    <w:rsid w:val="00A657F3"/>
    <w:pPr>
      <w:widowControl w:val="0"/>
      <w:shd w:val="clear" w:color="auto" w:fill="FFFFFF"/>
      <w:spacing w:line="324" w:lineRule="exact"/>
      <w:ind w:hanging="360"/>
    </w:pPr>
    <w:rPr>
      <w:rFonts w:ascii="Times New Roman" w:hAnsi="Times New Roman" w:cstheme="minorBidi"/>
      <w:sz w:val="28"/>
      <w:szCs w:val="28"/>
      <w:lang w:val="ru-RU" w:eastAsia="en-US"/>
    </w:rPr>
  </w:style>
  <w:style w:type="paragraph" w:customStyle="1" w:styleId="62">
    <w:name w:val="Основной текст (6)"/>
    <w:basedOn w:val="a"/>
    <w:link w:val="61"/>
    <w:rsid w:val="00A657F3"/>
    <w:pPr>
      <w:widowControl w:val="0"/>
      <w:shd w:val="clear" w:color="auto" w:fill="FFFFFF"/>
      <w:spacing w:before="540" w:after="300" w:line="324" w:lineRule="exact"/>
      <w:ind w:firstLine="0"/>
      <w:jc w:val="center"/>
    </w:pPr>
    <w:rPr>
      <w:rFonts w:ascii="Times New Roman" w:hAnsi="Times New Roman" w:cstheme="minorBidi"/>
      <w:b/>
      <w:bCs/>
      <w:sz w:val="28"/>
      <w:szCs w:val="28"/>
      <w:lang w:val="ru-RU" w:eastAsia="en-US"/>
    </w:rPr>
  </w:style>
  <w:style w:type="character" w:styleId="ab">
    <w:name w:val="Hyperlink"/>
    <w:uiPriority w:val="99"/>
    <w:unhideWhenUsed/>
    <w:rsid w:val="00A657F3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657F3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A657F3"/>
  </w:style>
  <w:style w:type="character" w:customStyle="1" w:styleId="7pt3pt">
    <w:name w:val="Основной текст + 7 pt;Курсив;Интервал 3 pt"/>
    <w:rsid w:val="00A657F3"/>
    <w:rPr>
      <w:rFonts w:ascii="Times New Roman" w:eastAsia="Times New Roman" w:hAnsi="Times New Roman" w:cs="Times New Roman"/>
      <w:i/>
      <w:iCs/>
      <w:color w:val="000000"/>
      <w:spacing w:val="6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2">
    <w:name w:val="Основной текст1"/>
    <w:rsid w:val="00A657F3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table" w:customStyle="1" w:styleId="13">
    <w:name w:val="Сетка таблицы1"/>
    <w:basedOn w:val="a1"/>
    <w:next w:val="a9"/>
    <w:uiPriority w:val="59"/>
    <w:rsid w:val="00A657F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9"/>
    <w:uiPriority w:val="59"/>
    <w:rsid w:val="00A657F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9"/>
    <w:uiPriority w:val="59"/>
    <w:rsid w:val="00A657F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"/>
    <w:basedOn w:val="a"/>
    <w:rsid w:val="00A657F3"/>
    <w:pPr>
      <w:spacing w:after="160" w:line="240" w:lineRule="exact"/>
      <w:ind w:firstLine="0"/>
    </w:pPr>
    <w:rPr>
      <w:rFonts w:ascii="Verdana" w:hAnsi="Verdana"/>
      <w:sz w:val="20"/>
      <w:lang w:eastAsia="en-US"/>
    </w:rPr>
  </w:style>
  <w:style w:type="table" w:customStyle="1" w:styleId="4">
    <w:name w:val="Сетка таблицы4"/>
    <w:basedOn w:val="a1"/>
    <w:next w:val="a9"/>
    <w:rsid w:val="00A65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rsid w:val="00A657F3"/>
  </w:style>
  <w:style w:type="paragraph" w:customStyle="1" w:styleId="ConsPlusNormal">
    <w:name w:val="ConsPlusNormal"/>
    <w:rsid w:val="00A657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657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 Знак Знак Знак"/>
    <w:basedOn w:val="a"/>
    <w:rsid w:val="00A657F3"/>
    <w:pPr>
      <w:spacing w:after="160" w:line="240" w:lineRule="exact"/>
      <w:ind w:firstLine="0"/>
    </w:pPr>
    <w:rPr>
      <w:rFonts w:ascii="Verdana" w:hAnsi="Verdana"/>
      <w:sz w:val="20"/>
      <w:lang w:eastAsia="en-US"/>
    </w:rPr>
  </w:style>
  <w:style w:type="paragraph" w:customStyle="1" w:styleId="130">
    <w:name w:val="Основной текст13"/>
    <w:basedOn w:val="a"/>
    <w:rsid w:val="005E78DE"/>
    <w:pPr>
      <w:shd w:val="clear" w:color="auto" w:fill="FFFFFF"/>
      <w:spacing w:before="360" w:after="360" w:line="0" w:lineRule="atLeast"/>
      <w:ind w:hanging="340"/>
    </w:pPr>
    <w:rPr>
      <w:rFonts w:ascii="Times New Roman" w:hAnsi="Times New Roman"/>
      <w:sz w:val="23"/>
      <w:szCs w:val="23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C25D5-3CF6-4084-AE51-CDD54061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5798</Words>
  <Characters>33050</Characters>
  <Application>Microsoft Office Word</Application>
  <DocSecurity>0</DocSecurity>
  <Lines>275</Lines>
  <Paragraphs>77</Paragraphs>
  <ScaleCrop>false</ScaleCrop>
  <Company/>
  <LinksUpToDate>false</LinksUpToDate>
  <CharactersWithSpaces>38771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dcterms:created xsi:type="dcterms:W3CDTF">2019-01-25T09:39:00Z</dcterms:created>
  <dcterms:modified xsi:type="dcterms:W3CDTF">2019-01-25T13:04:00Z</dcterms:modified>
</cp:coreProperties>
</file>